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FB" w:rsidRPr="007F4490" w:rsidRDefault="00CC53FB" w:rsidP="00CC53FB">
      <w:pPr>
        <w:ind w:left="4446"/>
        <w:jc w:val="center"/>
        <w:rPr>
          <w:sz w:val="24"/>
          <w:szCs w:val="24"/>
        </w:rPr>
      </w:pPr>
      <w:r w:rsidRPr="007F4490">
        <w:rPr>
          <w:sz w:val="24"/>
          <w:szCs w:val="24"/>
        </w:rPr>
        <w:t>УТВЕРЖДЕН</w:t>
      </w:r>
    </w:p>
    <w:p w:rsidR="00CC53FB" w:rsidRPr="007F4490" w:rsidRDefault="00CC53FB" w:rsidP="00CC53FB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F4490">
        <w:rPr>
          <w:sz w:val="24"/>
          <w:szCs w:val="24"/>
        </w:rPr>
        <w:t xml:space="preserve"> администрации</w:t>
      </w:r>
    </w:p>
    <w:p w:rsidR="00CC53FB" w:rsidRDefault="00CC53FB" w:rsidP="00CC53FB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C53FB" w:rsidRPr="007F4490" w:rsidRDefault="00CC53FB" w:rsidP="00CC53FB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«Сернурский муниципальный район»</w:t>
      </w:r>
    </w:p>
    <w:p w:rsidR="00CC53FB" w:rsidRDefault="00CC53FB" w:rsidP="00CC53FB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от 22 января 2020 г.</w:t>
      </w:r>
      <w:r w:rsidRPr="007F4490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</w:p>
    <w:p w:rsidR="00CC53FB" w:rsidRDefault="00CC53FB" w:rsidP="00CC53FB">
      <w:pPr>
        <w:ind w:firstLine="5954"/>
        <w:rPr>
          <w:sz w:val="28"/>
        </w:rPr>
      </w:pPr>
    </w:p>
    <w:p w:rsidR="00CC53FB" w:rsidRDefault="00CC53FB" w:rsidP="00CC53FB">
      <w:pPr>
        <w:pStyle w:val="1"/>
        <w:rPr>
          <w:rFonts w:ascii="Times New Roman CYR" w:hAnsi="Times New Roman CYR"/>
          <w:b/>
        </w:rPr>
      </w:pPr>
    </w:p>
    <w:p w:rsidR="00CC53FB" w:rsidRPr="001020F0" w:rsidRDefault="00CC53FB" w:rsidP="00CC53FB"/>
    <w:p w:rsidR="00CC53FB" w:rsidRDefault="00CC53FB" w:rsidP="00CC53FB">
      <w:pPr>
        <w:pStyle w:val="1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ПОЛОЖЕНИЕ</w:t>
      </w:r>
    </w:p>
    <w:p w:rsidR="00CC53FB" w:rsidRDefault="00CC53FB" w:rsidP="00CC53FB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об Антитеррористической комиссии </w:t>
      </w:r>
    </w:p>
    <w:p w:rsidR="00CC53FB" w:rsidRDefault="00CC53FB" w:rsidP="00CC53FB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Сернурского муниципального района   </w:t>
      </w:r>
    </w:p>
    <w:p w:rsidR="00CC53FB" w:rsidRDefault="00CC53FB" w:rsidP="00CC53FB">
      <w:pPr>
        <w:jc w:val="center"/>
        <w:rPr>
          <w:sz w:val="28"/>
        </w:rPr>
      </w:pPr>
    </w:p>
    <w:p w:rsidR="00CC53FB" w:rsidRDefault="00CC53FB" w:rsidP="00CC53FB">
      <w:pPr>
        <w:jc w:val="center"/>
        <w:rPr>
          <w:sz w:val="28"/>
        </w:rPr>
      </w:pPr>
    </w:p>
    <w:p w:rsidR="00CC53FB" w:rsidRDefault="00CC53FB" w:rsidP="00CC53FB">
      <w:pPr>
        <w:pStyle w:val="2"/>
        <w:numPr>
          <w:ilvl w:val="0"/>
          <w:numId w:val="0"/>
        </w:numPr>
        <w:tabs>
          <w:tab w:val="clear" w:pos="720"/>
          <w:tab w:val="left" w:pos="0"/>
        </w:tabs>
        <w:ind w:firstLine="567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1. Антитеррористическая комиссия в Сернурском муниципальном районе (далее – Комиссия) является органом, осуществляющим координацию деятельности на территории муниципального образования «Сернурский муниципа</w:t>
      </w:r>
      <w:bookmarkStart w:id="0" w:name="_GoBack"/>
      <w:bookmarkEnd w:id="0"/>
      <w:r>
        <w:rPr>
          <w:rFonts w:ascii="Times New Roman CYR" w:hAnsi="Times New Roman CYR"/>
          <w:b w:val="0"/>
        </w:rPr>
        <w:t>льный район» по профилактике терроризма, а также минимизации и ликвидации последствий его проявлений. Комиссия имеет сокращенное название – АТК.</w:t>
      </w:r>
    </w:p>
    <w:p w:rsidR="00CC53FB" w:rsidRDefault="00CC53FB" w:rsidP="00CC53FB">
      <w:pPr>
        <w:pStyle w:val="2"/>
        <w:numPr>
          <w:ilvl w:val="0"/>
          <w:numId w:val="0"/>
        </w:numPr>
        <w:tabs>
          <w:tab w:val="clear" w:pos="720"/>
          <w:tab w:val="left" w:pos="0"/>
        </w:tabs>
        <w:ind w:firstLine="567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Марий Эл, решениями Национального антитеррористического комитета, а также настоящим Положением. </w:t>
      </w:r>
    </w:p>
    <w:p w:rsidR="00CC53FB" w:rsidRDefault="00CC53FB" w:rsidP="00CC53FB">
      <w:pPr>
        <w:pStyle w:val="2"/>
        <w:numPr>
          <w:ilvl w:val="0"/>
          <w:numId w:val="0"/>
        </w:numPr>
        <w:tabs>
          <w:tab w:val="clear" w:pos="720"/>
          <w:tab w:val="left" w:pos="0"/>
        </w:tabs>
        <w:ind w:firstLine="567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3. Председателем Комиссии является глава администрации муниципального образования «Сернурский муниципальный район». </w:t>
      </w:r>
    </w:p>
    <w:p w:rsidR="00CC53FB" w:rsidRDefault="00CC53FB" w:rsidP="00CC53FB">
      <w:pPr>
        <w:pStyle w:val="2"/>
        <w:numPr>
          <w:ilvl w:val="0"/>
          <w:numId w:val="0"/>
        </w:numPr>
        <w:tabs>
          <w:tab w:val="clear" w:pos="720"/>
          <w:tab w:val="left" w:pos="0"/>
        </w:tabs>
        <w:ind w:firstLine="567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4. Комиссия осуществляет свою деятельность во взаимодействии с вышестоящими комиссиями.</w:t>
      </w:r>
    </w:p>
    <w:p w:rsidR="00CC53FB" w:rsidRDefault="00CC53FB" w:rsidP="00CC53FB">
      <w:pPr>
        <w:pStyle w:val="2"/>
        <w:numPr>
          <w:ilvl w:val="0"/>
          <w:numId w:val="0"/>
        </w:numPr>
        <w:tabs>
          <w:tab w:val="clear" w:pos="720"/>
          <w:tab w:val="left" w:pos="0"/>
        </w:tabs>
        <w:ind w:firstLine="567"/>
        <w:jc w:val="both"/>
        <w:rPr>
          <w:b w:val="0"/>
        </w:rPr>
      </w:pPr>
      <w:r>
        <w:rPr>
          <w:b w:val="0"/>
        </w:rPr>
        <w:t>5</w:t>
      </w:r>
      <w:r>
        <w:rPr>
          <w:rFonts w:ascii="Times New Roman CYR" w:hAnsi="Times New Roman CYR"/>
          <w:b w:val="0"/>
        </w:rPr>
        <w:t xml:space="preserve">. Основными задачами Комиссию являются: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а) координация деятельности по профилактике терроризма, а также по минимизации и ликвидации последствий его проявлений;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б) участие в реализации на территории Сернурского муниципального района государственной политики в области противодействия терроризму;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>
        <w:rPr>
          <w:rFonts w:ascii="Times New Roman CYR" w:hAnsi="Times New Roman CYR"/>
          <w:sz w:val="28"/>
        </w:rPr>
        <w:t>контроля за</w:t>
      </w:r>
      <w:proofErr w:type="gramEnd"/>
      <w:r>
        <w:rPr>
          <w:rFonts w:ascii="Times New Roman CYR" w:hAnsi="Times New Roman CYR"/>
          <w:sz w:val="28"/>
        </w:rPr>
        <w:t xml:space="preserve"> реализацией этих мер;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анализ эффективности работы предприятий, организаций, сельских поселений по профилактике терроризма, а также минимизации и ликвидации последствий его проявлений.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6. Комиссия осуществляет свою деятельность на плановой основе в соответствии с Регламентом, утвержденным постановлением администрации Сернурского муниципального района.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8. Присутствие членов Комиссии на ее заседаниях обязательно. Члены Комиссии не праве делегировать свои полномочия иным лицам. В случае невозможности присутствия члена Комиссии на заседании он обязан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 на заседании с правом совещательного голоса.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9. Заседание Комиссии считается правомочным, если на нем присутствуют более половины его членов.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зависимости от вопросов, рассматриваемых на заседаниях Комиссии, к участию в них могут привлекаться иные лица.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10. Решение Комиссии оформляется протоколом, который подписывается председателем Комиссии.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Для реализации решений Комиссии могут подготавливаться проекты нормативных актов главы администрации Сернурского муниципального района, которые представляются на рассмотрение в установленном порядке.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Руководители территориальных федеральных органов, входящие в состав Комиссии, могут принимать акты (совместные акты) для реализации решений Комиссии.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11. Решения, принимаемые Комиссией в соответствии с ее компетенцией, являются обязательными для предприятий и организаций всех форм собственности на территории Сернурского муниципального района.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12. Организационное и материально-техническое обеспечение деятельности Комиссии осуществляется главой администрации Сернурского муниципального района.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13. Основными задачам Комиссии являются: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а) разработка проекта плана работы Комиссии;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б) обеспечение подготовки и проведения заседаний Комиссии;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в) обеспечение деятельности Комиссии по </w:t>
      </w:r>
      <w:proofErr w:type="gramStart"/>
      <w:r>
        <w:rPr>
          <w:rFonts w:ascii="Times New Roman CYR" w:hAnsi="Times New Roman CYR"/>
          <w:sz w:val="28"/>
        </w:rPr>
        <w:t>контролю за</w:t>
      </w:r>
      <w:proofErr w:type="gramEnd"/>
      <w:r>
        <w:rPr>
          <w:rFonts w:ascii="Times New Roman CYR" w:hAnsi="Times New Roman CYR"/>
          <w:sz w:val="28"/>
        </w:rPr>
        <w:t xml:space="preserve"> исполнением ее решений; 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г) получение и анализ информации об общественно-политических, социально-экономических и иных процессах в Сернурском муниципальном районе, оказывающих влияние на развитие ситуации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CC53FB" w:rsidRDefault="00CC53FB" w:rsidP="00CC53F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д) организация и ведение делопроизводства Комиссии. </w:t>
      </w:r>
    </w:p>
    <w:p w:rsidR="00CC53FB" w:rsidRDefault="00CC53FB" w:rsidP="00CC53F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14. </w:t>
      </w:r>
      <w:r>
        <w:rPr>
          <w:rFonts w:ascii="Times New Roman CYR" w:hAnsi="Times New Roman CYR"/>
          <w:sz w:val="28"/>
        </w:rPr>
        <w:t>Информационно-аналитическое обеспечение деятельности Комиссии осуществляется в установленном порядке.</w:t>
      </w:r>
    </w:p>
    <w:p w:rsidR="00CC53FB" w:rsidRDefault="00CC53FB" w:rsidP="00CC53FB">
      <w:pPr>
        <w:ind w:firstLine="567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15. Комиссия имеет бланк со своим наименованием. </w:t>
      </w:r>
      <w:r>
        <w:rPr>
          <w:sz w:val="28"/>
        </w:rPr>
        <w:t xml:space="preserve"> </w:t>
      </w:r>
    </w:p>
    <w:p w:rsidR="00457801" w:rsidRDefault="00CC53FB"/>
    <w:sectPr w:rsidR="0045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328E8D8"/>
    <w:lvl w:ilvl="0">
      <w:start w:val="1"/>
      <w:numFmt w:val="upperRoman"/>
      <w:pStyle w:val="2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41"/>
    <w:rsid w:val="00B21341"/>
    <w:rsid w:val="00CC53FB"/>
    <w:rsid w:val="00E90ECB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3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53FB"/>
    <w:pPr>
      <w:keepNext/>
      <w:numPr>
        <w:numId w:val="1"/>
      </w:numPr>
      <w:tabs>
        <w:tab w:val="left" w:pos="720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3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3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53FB"/>
    <w:pPr>
      <w:keepNext/>
      <w:numPr>
        <w:numId w:val="1"/>
      </w:numPr>
      <w:tabs>
        <w:tab w:val="left" w:pos="720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3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056C03A6212419DA94ED4C42138FA" ma:contentTypeVersion="2" ma:contentTypeDescription="Создание документа." ma:contentTypeScope="" ma:versionID="5260009c0888df2860687a828dfe3b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4c1eff-8f42-47d9-84e1-b269bee542f3" targetNamespace="http://schemas.microsoft.com/office/2006/metadata/properties" ma:root="true" ma:fieldsID="7618794c77430fa9a7be6a7253dd8c51" ns2:_="" ns3:_="" ns4:_="">
    <xsd:import namespace="57504d04-691e-4fc4-8f09-4f19fdbe90f6"/>
    <xsd:import namespace="6d7c22ec-c6a4-4777-88aa-bc3c76ac660e"/>
    <xsd:import namespace="1d4c1eff-8f42-47d9-84e1-b269bee54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1eff-8f42-47d9-84e1-b269bee542f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 комиссии" ma:format="Dropdown" ma:internalName="_x041f__x0430__x043f__x043a__x0430_">
      <xsd:simpleType>
        <xsd:restriction base="dms:Choice">
          <xsd:enumeration value="Правовая база"/>
          <xsd:enumeration value="Состав комиссии"/>
          <xsd:enumeration value="Решения комисс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d4c1eff-8f42-47d9-84e1-b269bee542f3">Правовая база</_x041f__x0430__x043f__x043a__x0430_>
    <_x041e__x043f__x0438__x0441__x0430__x043d__x0438__x0435_ xmlns="6d7c22ec-c6a4-4777-88aa-bc3c76ac660e">Положение об Антитеррористической комиссии 
Сернурского муниципального района   
</_x041e__x043f__x0438__x0441__x0430__x043d__x0438__x0435_>
    <_dlc_DocId xmlns="57504d04-691e-4fc4-8f09-4f19fdbe90f6">XXJ7TYMEEKJ2-3786-15</_dlc_DocId>
    <_dlc_DocIdUrl xmlns="57504d04-691e-4fc4-8f09-4f19fdbe90f6">
      <Url>https://vip.gov.mari.ru/sernur/_layouts/DocIdRedir.aspx?ID=XXJ7TYMEEKJ2-3786-15</Url>
      <Description>XXJ7TYMEEKJ2-3786-15</Description>
    </_dlc_DocIdUrl>
  </documentManagement>
</p:properties>
</file>

<file path=customXml/itemProps1.xml><?xml version="1.0" encoding="utf-8"?>
<ds:datastoreItem xmlns:ds="http://schemas.openxmlformats.org/officeDocument/2006/customXml" ds:itemID="{2B48FE12-1EBF-470A-99D8-FCFB07762B69}"/>
</file>

<file path=customXml/itemProps2.xml><?xml version="1.0" encoding="utf-8"?>
<ds:datastoreItem xmlns:ds="http://schemas.openxmlformats.org/officeDocument/2006/customXml" ds:itemID="{68F258E6-BF17-4325-9A4D-774BD790BEE8}"/>
</file>

<file path=customXml/itemProps3.xml><?xml version="1.0" encoding="utf-8"?>
<ds:datastoreItem xmlns:ds="http://schemas.openxmlformats.org/officeDocument/2006/customXml" ds:itemID="{E60D2D92-53D6-4AAA-AB54-195C85F40868}"/>
</file>

<file path=customXml/itemProps4.xml><?xml version="1.0" encoding="utf-8"?>
<ds:datastoreItem xmlns:ds="http://schemas.openxmlformats.org/officeDocument/2006/customXml" ds:itemID="{8205ABFC-261A-47F0-81DE-49ED04450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работы Антитеррористической комиссии</dc:title>
  <dc:subject/>
  <dc:creator>Александр</dc:creator>
  <cp:keywords/>
  <dc:description/>
  <cp:lastModifiedBy>Александр</cp:lastModifiedBy>
  <cp:revision>2</cp:revision>
  <dcterms:created xsi:type="dcterms:W3CDTF">2020-03-24T11:03:00Z</dcterms:created>
  <dcterms:modified xsi:type="dcterms:W3CDTF">2020-03-24T11:04:00Z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0x010100BD1056C03A6212419DA94ED4C42138FA</vt:lpwstr>
  </property>
  <property fmtid="{D5CDD505-2E9C-101B-9397-08002B2CF9AE}" pid="3" name="_dlc_DocIdItemGuid">
    <vt:lpwstr>a56943a7-0db5-4cff-954b-8bab651e5aef</vt:lpwstr>
  </property>
</Properties>
</file>